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30" w:rsidRPr="00086D6D" w:rsidRDefault="00876A30" w:rsidP="00876A30">
      <w:pPr>
        <w:jc w:val="center"/>
        <w:rPr>
          <w:rFonts w:ascii="Times New Roman" w:hAnsi="Times New Roman" w:cs="Times New Roman"/>
          <w:sz w:val="24"/>
          <w:szCs w:val="24"/>
        </w:rPr>
      </w:pPr>
      <w:r w:rsidRPr="00086D6D">
        <w:rPr>
          <w:rFonts w:ascii="Times New Roman" w:eastAsia="Times New Roman" w:hAnsi="Times New Roman" w:cs="Times New Roman"/>
          <w:b/>
          <w:sz w:val="24"/>
          <w:u w:val="single"/>
        </w:rPr>
        <w:t>EXHIBIT B</w:t>
      </w:r>
    </w:p>
    <w:p w:rsidR="00876A30" w:rsidRPr="00086D6D" w:rsidRDefault="00876A30" w:rsidP="00876A30">
      <w:pPr>
        <w:spacing w:after="0" w:line="240" w:lineRule="auto"/>
        <w:jc w:val="center"/>
        <w:rPr>
          <w:rFonts w:ascii="Times New Roman" w:eastAsia="Times New Roman" w:hAnsi="Times New Roman" w:cs="Times New Roman"/>
          <w:b/>
          <w:sz w:val="24"/>
          <w:u w:val="single"/>
        </w:rPr>
      </w:pPr>
      <w:r w:rsidRPr="00086D6D">
        <w:rPr>
          <w:rFonts w:ascii="Times New Roman" w:eastAsia="Times New Roman" w:hAnsi="Times New Roman" w:cs="Times New Roman"/>
          <w:sz w:val="24"/>
          <w:szCs w:val="24"/>
        </w:rPr>
        <w:t>(Affiliate rep letter)</w:t>
      </w:r>
    </w:p>
    <w:p w:rsidR="00876A30" w:rsidRPr="00086D6D" w:rsidRDefault="00876A30" w:rsidP="00876A30">
      <w:pPr>
        <w:spacing w:after="0" w:line="240" w:lineRule="auto"/>
        <w:rPr>
          <w:rFonts w:ascii="Times New Roman" w:eastAsia="Times New Roman" w:hAnsi="Times New Roman" w:cs="Times New Roman"/>
          <w:sz w:val="24"/>
          <w:szCs w:val="24"/>
          <w:u w:val="single"/>
        </w:rPr>
      </w:pPr>
    </w:p>
    <w:p w:rsidR="00876A30" w:rsidRPr="00086D6D" w:rsidRDefault="00876A30" w:rsidP="00876A30">
      <w:pPr>
        <w:spacing w:after="0" w:line="240" w:lineRule="auto"/>
        <w:rPr>
          <w:rFonts w:ascii="Times New Roman" w:eastAsia="Times New Roman" w:hAnsi="Times New Roman" w:cs="Times New Roman"/>
          <w:sz w:val="20"/>
          <w:szCs w:val="20"/>
        </w:rPr>
      </w:pPr>
      <w:r w:rsidRPr="00086D6D">
        <w:rPr>
          <w:rFonts w:ascii="Times New Roman" w:eastAsia="Times New Roman" w:hAnsi="Times New Roman" w:cs="Times New Roman"/>
          <w:sz w:val="20"/>
          <w:szCs w:val="20"/>
        </w:rPr>
        <w:t>Continental Stock Transfer &amp; Trust</w:t>
      </w:r>
    </w:p>
    <w:p w:rsidR="00876A30" w:rsidRPr="00086D6D" w:rsidRDefault="00876A30" w:rsidP="00876A30">
      <w:pPr>
        <w:spacing w:after="0" w:line="240" w:lineRule="auto"/>
        <w:rPr>
          <w:rFonts w:ascii="Times New Roman" w:eastAsia="Times New Roman" w:hAnsi="Times New Roman" w:cs="Times New Roman"/>
          <w:sz w:val="20"/>
          <w:szCs w:val="20"/>
        </w:rPr>
      </w:pPr>
      <w:r w:rsidRPr="00086D6D">
        <w:rPr>
          <w:rFonts w:ascii="Times New Roman" w:eastAsia="Times New Roman" w:hAnsi="Times New Roman" w:cs="Times New Roman"/>
          <w:sz w:val="20"/>
          <w:szCs w:val="20"/>
        </w:rPr>
        <w:t>1 State Street, 30</w:t>
      </w:r>
      <w:r w:rsidRPr="00086D6D">
        <w:rPr>
          <w:rFonts w:ascii="Times New Roman" w:eastAsia="Times New Roman" w:hAnsi="Times New Roman" w:cs="Times New Roman"/>
          <w:sz w:val="20"/>
          <w:szCs w:val="20"/>
          <w:vertAlign w:val="superscript"/>
        </w:rPr>
        <w:t>th</w:t>
      </w:r>
      <w:r w:rsidRPr="00086D6D">
        <w:rPr>
          <w:rFonts w:ascii="Times New Roman" w:eastAsia="Times New Roman" w:hAnsi="Times New Roman" w:cs="Times New Roman"/>
          <w:sz w:val="20"/>
          <w:szCs w:val="20"/>
        </w:rPr>
        <w:t xml:space="preserve"> Floor</w:t>
      </w:r>
    </w:p>
    <w:p w:rsidR="00876A30" w:rsidRPr="00086D6D" w:rsidRDefault="00876A30" w:rsidP="00876A30">
      <w:pPr>
        <w:spacing w:after="0" w:line="240" w:lineRule="auto"/>
        <w:rPr>
          <w:rFonts w:ascii="Times New Roman" w:eastAsia="Times New Roman" w:hAnsi="Times New Roman" w:cs="Times New Roman"/>
          <w:sz w:val="20"/>
          <w:szCs w:val="20"/>
        </w:rPr>
      </w:pPr>
      <w:r w:rsidRPr="00086D6D">
        <w:rPr>
          <w:rFonts w:ascii="Times New Roman" w:eastAsia="Times New Roman" w:hAnsi="Times New Roman" w:cs="Times New Roman"/>
          <w:sz w:val="20"/>
          <w:szCs w:val="20"/>
        </w:rPr>
        <w:t>New York, NY 10004-1561</w:t>
      </w:r>
    </w:p>
    <w:p w:rsidR="00876A30" w:rsidRPr="00086D6D" w:rsidRDefault="00876A30" w:rsidP="00876A30">
      <w:pPr>
        <w:spacing w:after="0" w:line="240" w:lineRule="auto"/>
        <w:rPr>
          <w:rFonts w:ascii="Times New Roman" w:eastAsia="Times New Roman" w:hAnsi="Times New Roman" w:cs="Times New Roman"/>
          <w:sz w:val="20"/>
          <w:szCs w:val="20"/>
        </w:rPr>
      </w:pPr>
    </w:p>
    <w:p w:rsidR="00876A30" w:rsidRPr="00086D6D" w:rsidRDefault="00876A30" w:rsidP="00876A30">
      <w:pPr>
        <w:spacing w:after="0" w:line="240" w:lineRule="auto"/>
        <w:rPr>
          <w:rFonts w:ascii="Times New Roman" w:eastAsia="Times New Roman" w:hAnsi="Times New Roman" w:cs="Times New Roman"/>
          <w:sz w:val="20"/>
          <w:szCs w:val="20"/>
        </w:rPr>
      </w:pPr>
      <w:proofErr w:type="spellStart"/>
      <w:r w:rsidRPr="00086D6D">
        <w:rPr>
          <w:rFonts w:ascii="Times New Roman" w:eastAsia="Times New Roman" w:hAnsi="Times New Roman" w:cs="Times New Roman"/>
          <w:sz w:val="20"/>
          <w:szCs w:val="20"/>
        </w:rPr>
        <w:t>Limbach</w:t>
      </w:r>
      <w:proofErr w:type="spellEnd"/>
      <w:r w:rsidRPr="00086D6D">
        <w:rPr>
          <w:rFonts w:ascii="Times New Roman" w:eastAsia="Times New Roman" w:hAnsi="Times New Roman" w:cs="Times New Roman"/>
          <w:sz w:val="20"/>
          <w:szCs w:val="20"/>
        </w:rPr>
        <w:t xml:space="preserve"> Holdings, Inc.</w:t>
      </w:r>
    </w:p>
    <w:p w:rsidR="00876A30" w:rsidRPr="00086D6D" w:rsidRDefault="00876A30" w:rsidP="00876A30">
      <w:pPr>
        <w:spacing w:after="0" w:line="240" w:lineRule="auto"/>
        <w:rPr>
          <w:rFonts w:ascii="Times New Roman" w:eastAsia="Times New Roman" w:hAnsi="Times New Roman" w:cs="Times New Roman"/>
          <w:sz w:val="20"/>
          <w:szCs w:val="20"/>
        </w:rPr>
      </w:pPr>
      <w:r w:rsidRPr="00086D6D">
        <w:rPr>
          <w:rFonts w:ascii="Times New Roman" w:eastAsia="Times New Roman" w:hAnsi="Times New Roman" w:cs="Times New Roman"/>
          <w:sz w:val="20"/>
          <w:szCs w:val="20"/>
        </w:rPr>
        <w:t xml:space="preserve">Attn: Dan Murtha, CPA </w:t>
      </w:r>
    </w:p>
    <w:p w:rsidR="00876A30" w:rsidRPr="00086D6D" w:rsidRDefault="00876A30" w:rsidP="00876A30">
      <w:pPr>
        <w:spacing w:after="0" w:line="240" w:lineRule="auto"/>
        <w:rPr>
          <w:rFonts w:ascii="Times New Roman" w:eastAsia="Times New Roman" w:hAnsi="Times New Roman" w:cs="Times New Roman"/>
          <w:sz w:val="20"/>
          <w:szCs w:val="20"/>
        </w:rPr>
      </w:pPr>
      <w:r w:rsidRPr="00086D6D">
        <w:rPr>
          <w:rFonts w:ascii="Times New Roman" w:eastAsia="Times New Roman" w:hAnsi="Times New Roman" w:cs="Times New Roman"/>
          <w:sz w:val="20"/>
          <w:szCs w:val="20"/>
        </w:rPr>
        <w:t xml:space="preserve">VP Finance &amp; Accounting </w:t>
      </w:r>
    </w:p>
    <w:p w:rsidR="00876A30" w:rsidRPr="00086D6D" w:rsidRDefault="00876A30" w:rsidP="00876A30">
      <w:pPr>
        <w:spacing w:after="0" w:line="240" w:lineRule="auto"/>
        <w:rPr>
          <w:rFonts w:ascii="Times New Roman" w:eastAsia="Times New Roman" w:hAnsi="Times New Roman" w:cs="Times New Roman"/>
          <w:sz w:val="20"/>
          <w:szCs w:val="20"/>
        </w:rPr>
      </w:pPr>
      <w:r w:rsidRPr="00086D6D">
        <w:rPr>
          <w:rFonts w:ascii="Times New Roman" w:eastAsia="Times New Roman" w:hAnsi="Times New Roman" w:cs="Times New Roman"/>
          <w:sz w:val="20"/>
          <w:szCs w:val="20"/>
        </w:rPr>
        <w:t xml:space="preserve">797 Commonwealth Drive </w:t>
      </w:r>
      <w:r w:rsidRPr="00086D6D">
        <w:rPr>
          <w:rFonts w:ascii="Times New Roman" w:eastAsia="Times New Roman" w:hAnsi="Times New Roman" w:cs="Times New Roman"/>
          <w:sz w:val="20"/>
          <w:szCs w:val="20"/>
        </w:rPr>
        <w:br/>
      </w:r>
      <w:proofErr w:type="spellStart"/>
      <w:r w:rsidRPr="00086D6D">
        <w:rPr>
          <w:rFonts w:ascii="Times New Roman" w:eastAsia="Times New Roman" w:hAnsi="Times New Roman" w:cs="Times New Roman"/>
          <w:sz w:val="20"/>
          <w:szCs w:val="20"/>
        </w:rPr>
        <w:t>Warrendale</w:t>
      </w:r>
      <w:proofErr w:type="spellEnd"/>
      <w:r w:rsidRPr="00086D6D">
        <w:rPr>
          <w:rFonts w:ascii="Times New Roman" w:eastAsia="Times New Roman" w:hAnsi="Times New Roman" w:cs="Times New Roman"/>
          <w:sz w:val="20"/>
          <w:szCs w:val="20"/>
        </w:rPr>
        <w:t xml:space="preserve">, PA 15086 </w:t>
      </w:r>
    </w:p>
    <w:p w:rsidR="00876A30" w:rsidRPr="00086D6D" w:rsidRDefault="00876A30" w:rsidP="00876A30">
      <w:pPr>
        <w:spacing w:after="0" w:line="240" w:lineRule="auto"/>
        <w:rPr>
          <w:rFonts w:ascii="Times New Roman" w:eastAsia="Times New Roman" w:hAnsi="Times New Roman" w:cs="Times New Roman"/>
          <w:sz w:val="20"/>
          <w:szCs w:val="20"/>
        </w:rPr>
      </w:pPr>
    </w:p>
    <w:p w:rsidR="00876A30" w:rsidRPr="00086D6D" w:rsidRDefault="00876A30" w:rsidP="00876A30">
      <w:pPr>
        <w:spacing w:after="0" w:line="240" w:lineRule="auto"/>
        <w:rPr>
          <w:rFonts w:ascii="Times New Roman" w:eastAsia="Times New Roman" w:hAnsi="Times New Roman" w:cs="Times New Roman"/>
          <w:b/>
          <w:sz w:val="20"/>
          <w:szCs w:val="20"/>
        </w:rPr>
      </w:pPr>
      <w:r w:rsidRPr="00086D6D">
        <w:rPr>
          <w:rFonts w:ascii="Times New Roman" w:eastAsia="Times New Roman" w:hAnsi="Times New Roman" w:cs="Times New Roman"/>
          <w:b/>
          <w:sz w:val="20"/>
          <w:szCs w:val="20"/>
        </w:rPr>
        <w:t>[●], [2023]</w:t>
      </w: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r w:rsidRPr="00086D6D">
        <w:rPr>
          <w:rFonts w:ascii="Times New Roman" w:eastAsia="Calibri" w:hAnsi="Times New Roman" w:cs="Times New Roman"/>
          <w:sz w:val="20"/>
          <w:szCs w:val="20"/>
        </w:rPr>
        <w:t xml:space="preserve">           </w:t>
      </w: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p>
    <w:p w:rsidR="00876A30" w:rsidRPr="00086D6D" w:rsidRDefault="00876A30" w:rsidP="00876A30">
      <w:pPr>
        <w:autoSpaceDE w:val="0"/>
        <w:autoSpaceDN w:val="0"/>
        <w:adjustRightInd w:val="0"/>
        <w:spacing w:after="0" w:line="240" w:lineRule="auto"/>
        <w:ind w:left="720" w:hanging="720"/>
        <w:rPr>
          <w:rFonts w:ascii="Times New Roman" w:eastAsia="Calibri" w:hAnsi="Times New Roman" w:cs="Times New Roman"/>
          <w:sz w:val="20"/>
          <w:szCs w:val="20"/>
        </w:rPr>
      </w:pPr>
      <w:r w:rsidRPr="00086D6D">
        <w:rPr>
          <w:rFonts w:ascii="Times New Roman" w:eastAsia="Calibri" w:hAnsi="Times New Roman" w:cs="Times New Roman"/>
          <w:sz w:val="20"/>
          <w:szCs w:val="20"/>
        </w:rPr>
        <w:t>Re:</w:t>
      </w:r>
      <w:r w:rsidRPr="00086D6D">
        <w:rPr>
          <w:rFonts w:ascii="Times New Roman" w:eastAsia="Calibri" w:hAnsi="Times New Roman" w:cs="Times New Roman"/>
          <w:sz w:val="20"/>
          <w:szCs w:val="20"/>
        </w:rPr>
        <w:tab/>
        <w:t>Representation Certificate—</w:t>
      </w:r>
      <w:proofErr w:type="spellStart"/>
      <w:r w:rsidRPr="00086D6D">
        <w:rPr>
          <w:rFonts w:ascii="Times New Roman" w:eastAsia="Calibri" w:hAnsi="Times New Roman" w:cs="Times New Roman"/>
          <w:sz w:val="20"/>
          <w:szCs w:val="20"/>
        </w:rPr>
        <w:t>Limbach</w:t>
      </w:r>
      <w:proofErr w:type="spellEnd"/>
      <w:r w:rsidRPr="00086D6D">
        <w:rPr>
          <w:rFonts w:ascii="Times New Roman" w:eastAsia="Calibri" w:hAnsi="Times New Roman" w:cs="Times New Roman"/>
          <w:sz w:val="20"/>
          <w:szCs w:val="20"/>
        </w:rPr>
        <w:t xml:space="preserve"> Holdings, Inc., a Delaware corporation (the “</w:t>
      </w:r>
      <w:r w:rsidRPr="00086D6D">
        <w:rPr>
          <w:rFonts w:ascii="Times New Roman" w:eastAsia="Calibri" w:hAnsi="Times New Roman" w:cs="Times New Roman"/>
          <w:sz w:val="20"/>
          <w:szCs w:val="20"/>
          <w:u w:val="single"/>
        </w:rPr>
        <w:t>Company</w:t>
      </w:r>
      <w:r w:rsidRPr="00086D6D">
        <w:rPr>
          <w:rFonts w:ascii="Times New Roman" w:eastAsia="Calibri" w:hAnsi="Times New Roman" w:cs="Times New Roman"/>
          <w:sz w:val="20"/>
          <w:szCs w:val="20"/>
        </w:rPr>
        <w:t>”) —Affiliate Exercise of Merger Warrants or $15 Exercise Price Sponsor Warrants on a “cashless basis”</w:t>
      </w: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r w:rsidRPr="00086D6D">
        <w:rPr>
          <w:rFonts w:ascii="Times New Roman" w:eastAsia="Calibri" w:hAnsi="Times New Roman" w:cs="Times New Roman"/>
          <w:sz w:val="20"/>
          <w:szCs w:val="20"/>
        </w:rPr>
        <w:t>Dear Ladies and Gentlemen:</w:t>
      </w: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r w:rsidRPr="00086D6D">
        <w:rPr>
          <w:rFonts w:ascii="Times New Roman" w:eastAsia="Calibri" w:hAnsi="Times New Roman" w:cs="Times New Roman"/>
          <w:sz w:val="20"/>
          <w:szCs w:val="20"/>
        </w:rPr>
        <w:t xml:space="preserve">Pursuant to the subscription form related to </w:t>
      </w:r>
      <w:r w:rsidRPr="00086D6D">
        <w:rPr>
          <w:rFonts w:ascii="Times New Roman" w:eastAsia="Calibri" w:hAnsi="Times New Roman" w:cs="Times New Roman"/>
          <w:b/>
          <w:sz w:val="20"/>
          <w:szCs w:val="20"/>
        </w:rPr>
        <w:t>[list Merger Warrant or $15 Exercise Price Sponsor Warrant]</w:t>
      </w:r>
      <w:r w:rsidRPr="00086D6D">
        <w:rPr>
          <w:rFonts w:ascii="Times New Roman" w:eastAsia="Calibri" w:hAnsi="Times New Roman" w:cs="Times New Roman"/>
          <w:sz w:val="20"/>
          <w:szCs w:val="20"/>
        </w:rPr>
        <w:t xml:space="preserve"> </w:t>
      </w:r>
      <w:r w:rsidRPr="00086D6D">
        <w:rPr>
          <w:rFonts w:ascii="Times New Roman" w:eastAsia="Calibri" w:hAnsi="Times New Roman" w:cs="Times New Roman"/>
          <w:b/>
          <w:sz w:val="20"/>
          <w:szCs w:val="20"/>
        </w:rPr>
        <w:t xml:space="preserve">[Warrant Certificate </w:t>
      </w:r>
      <w:proofErr w:type="spellStart"/>
      <w:r w:rsidRPr="00086D6D">
        <w:rPr>
          <w:rFonts w:ascii="Times New Roman" w:eastAsia="Calibri" w:hAnsi="Times New Roman" w:cs="Times New Roman"/>
          <w:b/>
          <w:sz w:val="20"/>
          <w:szCs w:val="20"/>
        </w:rPr>
        <w:t>No.</w:t>
      </w:r>
      <w:proofErr w:type="gramStart"/>
      <w:r w:rsidRPr="00086D6D">
        <w:rPr>
          <w:rFonts w:ascii="Times New Roman" w:eastAsia="Calibri" w:hAnsi="Times New Roman" w:cs="Times New Roman"/>
          <w:b/>
          <w:sz w:val="20"/>
          <w:szCs w:val="20"/>
        </w:rPr>
        <w:t>:MW</w:t>
      </w:r>
      <w:proofErr w:type="spellEnd"/>
      <w:proofErr w:type="gramEnd"/>
      <w:r w:rsidRPr="00086D6D">
        <w:rPr>
          <w:rFonts w:ascii="Times New Roman" w:eastAsia="Calibri" w:hAnsi="Times New Roman" w:cs="Times New Roman"/>
          <w:b/>
          <w:sz w:val="20"/>
          <w:szCs w:val="20"/>
        </w:rPr>
        <w:t xml:space="preserve">/$15 Exercise Price Sponsor Warrant] </w:t>
      </w:r>
      <w:r w:rsidRPr="00086D6D">
        <w:rPr>
          <w:rFonts w:ascii="Times New Roman" w:eastAsia="Calibri" w:hAnsi="Times New Roman" w:cs="Times New Roman"/>
          <w:sz w:val="20"/>
          <w:szCs w:val="20"/>
        </w:rPr>
        <w:t>(the “</w:t>
      </w:r>
      <w:r w:rsidRPr="00086D6D">
        <w:rPr>
          <w:rFonts w:ascii="Times New Roman" w:eastAsia="Calibri" w:hAnsi="Times New Roman" w:cs="Times New Roman"/>
          <w:sz w:val="20"/>
          <w:szCs w:val="20"/>
          <w:u w:val="single"/>
        </w:rPr>
        <w:t>Warrants</w:t>
      </w:r>
      <w:r w:rsidRPr="00086D6D">
        <w:rPr>
          <w:rFonts w:ascii="Times New Roman" w:eastAsia="Calibri" w:hAnsi="Times New Roman" w:cs="Times New Roman"/>
          <w:sz w:val="20"/>
          <w:szCs w:val="20"/>
        </w:rPr>
        <w:t>”)</w:t>
      </w:r>
      <w:r w:rsidRPr="00086D6D">
        <w:rPr>
          <w:rFonts w:ascii="Times New Roman" w:eastAsia="Calibri" w:hAnsi="Times New Roman" w:cs="Times New Roman"/>
          <w:b/>
          <w:sz w:val="20"/>
          <w:szCs w:val="20"/>
        </w:rPr>
        <w:t xml:space="preserve"> </w:t>
      </w:r>
      <w:r w:rsidRPr="00086D6D">
        <w:rPr>
          <w:rFonts w:ascii="Times New Roman" w:eastAsia="Calibri" w:hAnsi="Times New Roman" w:cs="Times New Roman"/>
          <w:sz w:val="20"/>
          <w:szCs w:val="20"/>
        </w:rPr>
        <w:t>the undersigned (the “</w:t>
      </w:r>
      <w:r w:rsidRPr="00086D6D">
        <w:rPr>
          <w:rFonts w:ascii="Times New Roman" w:eastAsia="Calibri" w:hAnsi="Times New Roman" w:cs="Times New Roman"/>
          <w:sz w:val="20"/>
          <w:szCs w:val="20"/>
          <w:u w:val="single"/>
        </w:rPr>
        <w:t>Holder</w:t>
      </w:r>
      <w:r w:rsidRPr="00086D6D">
        <w:rPr>
          <w:rFonts w:ascii="Times New Roman" w:eastAsia="Calibri" w:hAnsi="Times New Roman" w:cs="Times New Roman"/>
          <w:sz w:val="20"/>
          <w:szCs w:val="20"/>
        </w:rPr>
        <w:t xml:space="preserve">”) has exercised such Warrants on a “cashless basis” as of </w:t>
      </w:r>
      <w:r w:rsidRPr="00086D6D">
        <w:rPr>
          <w:rFonts w:ascii="Times New Roman" w:eastAsia="Calibri" w:hAnsi="Times New Roman" w:cs="Times New Roman"/>
          <w:b/>
          <w:sz w:val="20"/>
          <w:szCs w:val="20"/>
        </w:rPr>
        <w:t>[insert date of exercise].</w:t>
      </w: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r w:rsidRPr="00086D6D">
        <w:rPr>
          <w:rFonts w:ascii="Times New Roman" w:eastAsia="Calibri" w:hAnsi="Times New Roman" w:cs="Times New Roman"/>
          <w:sz w:val="20"/>
          <w:szCs w:val="20"/>
        </w:rPr>
        <w:t xml:space="preserve">We understand that Cozen O’Connor on behalf of, and as counsel to, the Company has provided a legal authorization letter related to the shares of </w:t>
      </w:r>
      <w:r w:rsidRPr="00086D6D">
        <w:rPr>
          <w:rFonts w:ascii="Times New Roman" w:eastAsia="Times New Roman" w:hAnsi="Times New Roman" w:cs="Times New Roman"/>
          <w:sz w:val="20"/>
          <w:szCs w:val="20"/>
        </w:rPr>
        <w:t xml:space="preserve">common stock, par value $0.0001 </w:t>
      </w:r>
      <w:r w:rsidRPr="00086D6D">
        <w:rPr>
          <w:rFonts w:ascii="Times New Roman" w:eastAsia="Calibri" w:hAnsi="Times New Roman" w:cs="Times New Roman"/>
          <w:sz w:val="20"/>
          <w:szCs w:val="20"/>
        </w:rPr>
        <w:t>(the “</w:t>
      </w:r>
      <w:r w:rsidRPr="00086D6D">
        <w:rPr>
          <w:rFonts w:ascii="Times New Roman" w:eastAsia="Calibri" w:hAnsi="Times New Roman" w:cs="Times New Roman"/>
          <w:sz w:val="20"/>
          <w:szCs w:val="20"/>
          <w:u w:val="single"/>
        </w:rPr>
        <w:t>Securities</w:t>
      </w:r>
      <w:r w:rsidRPr="00086D6D">
        <w:rPr>
          <w:rFonts w:ascii="Times New Roman" w:eastAsia="Calibri" w:hAnsi="Times New Roman" w:cs="Times New Roman"/>
          <w:sz w:val="20"/>
          <w:szCs w:val="20"/>
        </w:rPr>
        <w:t>”) underlying the Warrants pursuant to Rule 144, as promulgated under the Securities Act of 1933, as amended (the “</w:t>
      </w:r>
      <w:r w:rsidRPr="00086D6D">
        <w:rPr>
          <w:rFonts w:ascii="Times New Roman" w:eastAsia="Calibri" w:hAnsi="Times New Roman" w:cs="Times New Roman"/>
          <w:sz w:val="20"/>
          <w:szCs w:val="20"/>
          <w:u w:val="single"/>
        </w:rPr>
        <w:t>Securities Act</w:t>
      </w:r>
      <w:r w:rsidRPr="00086D6D">
        <w:rPr>
          <w:rFonts w:ascii="Times New Roman" w:eastAsia="Calibri" w:hAnsi="Times New Roman" w:cs="Times New Roman"/>
          <w:sz w:val="20"/>
          <w:szCs w:val="20"/>
        </w:rPr>
        <w:t>”).</w:t>
      </w: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proofErr w:type="gramStart"/>
      <w:r w:rsidRPr="00086D6D">
        <w:rPr>
          <w:rFonts w:ascii="Times New Roman" w:eastAsia="Calibri" w:hAnsi="Times New Roman" w:cs="Times New Roman"/>
          <w:sz w:val="20"/>
          <w:szCs w:val="20"/>
        </w:rPr>
        <w:t>Accordingly based on representations made by the Holder in this representation certificate (the “</w:t>
      </w:r>
      <w:r w:rsidRPr="00086D6D">
        <w:rPr>
          <w:rFonts w:ascii="Times New Roman" w:eastAsia="Calibri" w:hAnsi="Times New Roman" w:cs="Times New Roman"/>
          <w:sz w:val="20"/>
          <w:szCs w:val="20"/>
          <w:u w:val="single"/>
        </w:rPr>
        <w:t>Holder Representation Certificate</w:t>
      </w:r>
      <w:r w:rsidRPr="00086D6D">
        <w:rPr>
          <w:rFonts w:ascii="Times New Roman" w:eastAsia="Calibri" w:hAnsi="Times New Roman" w:cs="Times New Roman"/>
          <w:sz w:val="20"/>
          <w:szCs w:val="20"/>
        </w:rPr>
        <w:t>”), the Holder hereby confirms, represents and warrants that: (</w:t>
      </w:r>
      <w:proofErr w:type="spellStart"/>
      <w:r w:rsidRPr="00086D6D">
        <w:rPr>
          <w:rFonts w:ascii="Times New Roman" w:eastAsia="Calibri" w:hAnsi="Times New Roman" w:cs="Times New Roman"/>
          <w:sz w:val="20"/>
          <w:szCs w:val="20"/>
        </w:rPr>
        <w:t>i</w:t>
      </w:r>
      <w:proofErr w:type="spellEnd"/>
      <w:r w:rsidRPr="00086D6D">
        <w:rPr>
          <w:rFonts w:ascii="Times New Roman" w:eastAsia="Calibri" w:hAnsi="Times New Roman" w:cs="Times New Roman"/>
          <w:sz w:val="20"/>
          <w:szCs w:val="20"/>
        </w:rPr>
        <w:t>) they are an affiliate (as the term is defined in Rule 144 of the Securities Act) of the Company and (ii) the Holder has held the Warrants for at least six months as is required under Rule 144(d).</w:t>
      </w:r>
      <w:proofErr w:type="gramEnd"/>
      <w:r w:rsidRPr="00086D6D">
        <w:rPr>
          <w:rFonts w:ascii="Times New Roman" w:eastAsia="Calibri" w:hAnsi="Times New Roman" w:cs="Times New Roman"/>
          <w:sz w:val="20"/>
          <w:szCs w:val="20"/>
        </w:rPr>
        <w:t xml:space="preserve"> Furthermore, pursuant to this Holder Representation Certificate, more than one year has elapsed since the Warrants </w:t>
      </w:r>
      <w:proofErr w:type="gramStart"/>
      <w:r w:rsidRPr="00086D6D">
        <w:rPr>
          <w:rFonts w:ascii="Times New Roman" w:eastAsia="Calibri" w:hAnsi="Times New Roman" w:cs="Times New Roman"/>
          <w:sz w:val="20"/>
          <w:szCs w:val="20"/>
        </w:rPr>
        <w:t>were acquired</w:t>
      </w:r>
      <w:proofErr w:type="gramEnd"/>
      <w:r w:rsidRPr="00086D6D">
        <w:rPr>
          <w:rFonts w:ascii="Times New Roman" w:eastAsia="Calibri" w:hAnsi="Times New Roman" w:cs="Times New Roman"/>
          <w:sz w:val="20"/>
          <w:szCs w:val="20"/>
        </w:rPr>
        <w:t xml:space="preserve"> from the Company.</w:t>
      </w: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r w:rsidRPr="00086D6D">
        <w:rPr>
          <w:rFonts w:ascii="Times New Roman" w:eastAsia="Calibri" w:hAnsi="Times New Roman" w:cs="Times New Roman"/>
          <w:sz w:val="20"/>
          <w:szCs w:val="20"/>
        </w:rPr>
        <w:t xml:space="preserve">If you have any questions regarding this matter, please do not hesitate to contact the </w:t>
      </w:r>
      <w:r>
        <w:rPr>
          <w:rFonts w:ascii="Times New Roman" w:eastAsia="Calibri" w:hAnsi="Times New Roman" w:cs="Times New Roman"/>
          <w:sz w:val="20"/>
          <w:szCs w:val="20"/>
        </w:rPr>
        <w:t>undersigned</w:t>
      </w:r>
      <w:r w:rsidRPr="00086D6D">
        <w:rPr>
          <w:rFonts w:ascii="Times New Roman" w:eastAsia="Calibri" w:hAnsi="Times New Roman" w:cs="Times New Roman"/>
          <w:sz w:val="20"/>
          <w:szCs w:val="20"/>
        </w:rPr>
        <w:t xml:space="preserve"> at </w:t>
      </w:r>
      <w:r w:rsidRPr="00086D6D">
        <w:rPr>
          <w:rFonts w:ascii="Times New Roman" w:eastAsia="Calibri" w:hAnsi="Times New Roman" w:cs="Times New Roman"/>
          <w:b/>
          <w:sz w:val="20"/>
          <w:szCs w:val="20"/>
        </w:rPr>
        <w:t>[</w:t>
      </w:r>
      <w:bookmarkStart w:id="0" w:name="_GoBack"/>
      <w:bookmarkEnd w:id="0"/>
      <w:r w:rsidRPr="00086D6D">
        <w:rPr>
          <w:rFonts w:ascii="Times New Roman" w:eastAsia="Calibri" w:hAnsi="Times New Roman" w:cs="Times New Roman"/>
          <w:b/>
          <w:sz w:val="20"/>
          <w:szCs w:val="20"/>
        </w:rPr>
        <w:t>●]</w:t>
      </w:r>
      <w:r w:rsidRPr="00086D6D">
        <w:rPr>
          <w:rFonts w:ascii="Times New Roman" w:eastAsia="Calibri" w:hAnsi="Times New Roman" w:cs="Times New Roman"/>
          <w:sz w:val="20"/>
          <w:szCs w:val="20"/>
        </w:rPr>
        <w:t>.</w:t>
      </w: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p>
    <w:p w:rsidR="00876A30" w:rsidRPr="00086D6D" w:rsidRDefault="00876A30" w:rsidP="00876A30">
      <w:pPr>
        <w:autoSpaceDE w:val="0"/>
        <w:autoSpaceDN w:val="0"/>
        <w:adjustRightInd w:val="0"/>
        <w:spacing w:after="0" w:line="240" w:lineRule="auto"/>
        <w:rPr>
          <w:rFonts w:ascii="Times New Roman" w:eastAsia="Calibri" w:hAnsi="Times New Roman" w:cs="Times New Roman"/>
          <w:sz w:val="20"/>
          <w:szCs w:val="20"/>
        </w:rPr>
      </w:pPr>
      <w:r w:rsidRPr="00086D6D">
        <w:rPr>
          <w:rFonts w:ascii="Times New Roman" w:eastAsia="Calibri" w:hAnsi="Times New Roman" w:cs="Times New Roman"/>
          <w:sz w:val="20"/>
          <w:szCs w:val="20"/>
        </w:rPr>
        <w:t>Sincerely,</w:t>
      </w:r>
    </w:p>
    <w:p w:rsidR="00876A30" w:rsidRPr="00086D6D" w:rsidRDefault="00876A30" w:rsidP="00876A30">
      <w:pPr>
        <w:spacing w:after="0" w:line="240" w:lineRule="auto"/>
        <w:rPr>
          <w:rFonts w:ascii="Times New Roman" w:eastAsia="Calibri" w:hAnsi="Times New Roman" w:cs="Times New Roman"/>
          <w:sz w:val="20"/>
          <w:szCs w:val="20"/>
        </w:rPr>
      </w:pPr>
    </w:p>
    <w:p w:rsidR="00876A30" w:rsidRPr="00086D6D" w:rsidRDefault="00876A30" w:rsidP="00876A30">
      <w:pPr>
        <w:spacing w:after="0" w:line="240" w:lineRule="auto"/>
        <w:rPr>
          <w:rFonts w:ascii="Times New Roman" w:eastAsia="Times New Roman" w:hAnsi="Times New Roman" w:cs="Times New Roman"/>
          <w:b/>
          <w:sz w:val="20"/>
          <w:szCs w:val="20"/>
          <w:u w:val="single"/>
        </w:rPr>
      </w:pPr>
      <w:r w:rsidRPr="00086D6D">
        <w:rPr>
          <w:rFonts w:ascii="Times New Roman" w:eastAsia="Times New Roman" w:hAnsi="Times New Roman" w:cs="Times New Roman"/>
          <w:b/>
          <w:sz w:val="20"/>
          <w:szCs w:val="20"/>
          <w:u w:val="single"/>
        </w:rPr>
        <w:t>[Signature of Holder]</w:t>
      </w:r>
    </w:p>
    <w:p w:rsidR="00097C41" w:rsidRDefault="00876A30"/>
    <w:sectPr w:rsidR="0009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30"/>
    <w:rsid w:val="003F7615"/>
    <w:rsid w:val="00876A30"/>
    <w:rsid w:val="00CA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1807A-7F84-416B-9A77-693A607E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Limbach Facility Services, LLC</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Murtha</dc:creator>
  <cp:keywords/>
  <dc:description/>
  <cp:lastModifiedBy>Dan Murtha</cp:lastModifiedBy>
  <cp:revision>1</cp:revision>
  <dcterms:created xsi:type="dcterms:W3CDTF">2023-04-20T16:21:00Z</dcterms:created>
  <dcterms:modified xsi:type="dcterms:W3CDTF">2023-04-20T16:21:00Z</dcterms:modified>
</cp:coreProperties>
</file>